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8B48" w14:textId="77777777" w:rsidR="00F94697" w:rsidRPr="00D03B0A" w:rsidRDefault="00F94697" w:rsidP="00F94697">
      <w:pPr>
        <w:pStyle w:val="a4"/>
        <w:wordWrap/>
        <w:spacing w:line="340" w:lineRule="exact"/>
        <w:jc w:val="center"/>
        <w:rPr>
          <w:rFonts w:ascii="Times New Roman" w:eastAsia="ＭＳ ゴシック" w:hAnsi="Times New Roman" w:cs="Times New Roman"/>
          <w:bCs/>
          <w:spacing w:val="20"/>
          <w:sz w:val="28"/>
          <w:szCs w:val="28"/>
        </w:rPr>
      </w:pPr>
      <w:r w:rsidRPr="00D03B0A">
        <w:rPr>
          <w:rFonts w:ascii="Times New Roman" w:eastAsia="ＭＳ ゴシック" w:hAnsi="Times New Roman" w:cs="Times New Roman"/>
          <w:bCs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E8E6F" wp14:editId="308B2BDD">
                <wp:simplePos x="0" y="0"/>
                <wp:positionH relativeFrom="column">
                  <wp:posOffset>5061585</wp:posOffset>
                </wp:positionH>
                <wp:positionV relativeFrom="paragraph">
                  <wp:posOffset>-348615</wp:posOffset>
                </wp:positionV>
                <wp:extent cx="120015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21AD0" w14:textId="6D0371B2" w:rsidR="00F94697" w:rsidRPr="00DD6402" w:rsidRDefault="00B500A2" w:rsidP="00F946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034B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研究</w:t>
                            </w:r>
                            <w:r w:rsidR="00F9469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会</w:t>
                            </w:r>
                            <w:r w:rsidR="00F9469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等</w:t>
                            </w:r>
                            <w:r w:rsidR="00F94697" w:rsidRPr="00DD640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助成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5E8E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55pt;margin-top:-27.45pt;width:9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">
                <v:textbox style="mso-fit-shape-to-text:t">
                  <w:txbxContent>
                    <w:p w14:paraId="42621AD0" w14:textId="6D0371B2" w:rsidR="00F94697" w:rsidRPr="00DD6402" w:rsidRDefault="00B500A2" w:rsidP="00F9469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034B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研究</w:t>
                      </w:r>
                      <w:r w:rsidR="00F9469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会</w:t>
                      </w:r>
                      <w:r w:rsidR="00F94697">
                        <w:rPr>
                          <w:rFonts w:ascii="ＭＳ ゴシック" w:eastAsia="ＭＳ ゴシック" w:hAnsi="ＭＳ ゴシック"/>
                          <w:sz w:val="24"/>
                        </w:rPr>
                        <w:t>等</w:t>
                      </w:r>
                      <w:r w:rsidR="00F94697" w:rsidRPr="00DD640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助成</w:t>
                      </w:r>
                    </w:p>
                  </w:txbxContent>
                </v:textbox>
              </v:shape>
            </w:pict>
          </mc:Fallback>
        </mc:AlternateContent>
      </w:r>
      <w:r w:rsidRPr="00D03B0A">
        <w:rPr>
          <w:rFonts w:ascii="Times New Roman" w:eastAsia="ＭＳ ゴシック" w:hAnsi="Times New Roman" w:cs="Times New Roman"/>
          <w:bCs/>
          <w:spacing w:val="20"/>
          <w:sz w:val="28"/>
          <w:szCs w:val="28"/>
        </w:rPr>
        <w:t>公益信託</w:t>
      </w:r>
      <w:r w:rsidRPr="00D03B0A">
        <w:rPr>
          <w:rFonts w:ascii="Times New Roman" w:eastAsia="ＭＳ ゴシック" w:hAnsi="Times New Roman" w:cs="Times New Roman"/>
          <w:spacing w:val="20"/>
          <w:sz w:val="28"/>
          <w:szCs w:val="28"/>
        </w:rPr>
        <w:t>日本動脈硬化予防研究基金</w:t>
      </w:r>
    </w:p>
    <w:p w14:paraId="111713CA" w14:textId="7E90F6D2" w:rsidR="00F94697" w:rsidRPr="00D03B0A" w:rsidRDefault="00F94697" w:rsidP="004D3EE3">
      <w:pPr>
        <w:pStyle w:val="a4"/>
        <w:wordWrap/>
        <w:spacing w:afterLines="150" w:after="540" w:line="340" w:lineRule="exact"/>
        <w:ind w:firstLineChars="100" w:firstLine="320"/>
        <w:jc w:val="center"/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</w:pPr>
      <w:r w:rsidRPr="00D03B0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令和</w:t>
      </w:r>
      <w:r w:rsidR="00802678" w:rsidRPr="00D03B0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8</w:t>
      </w:r>
      <w:r w:rsidRPr="00D03B0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年度（</w:t>
      </w:r>
      <w:r w:rsidR="002F08AB" w:rsidRPr="00D03B0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202</w:t>
      </w:r>
      <w:r w:rsidR="00802678" w:rsidRPr="00D03B0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6</w:t>
      </w:r>
      <w:r w:rsidRPr="00D03B0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年度）</w:t>
      </w:r>
      <w:r w:rsidR="00B500A2" w:rsidRPr="00D03B0A">
        <w:rPr>
          <w:rFonts w:ascii="Times New Roman" w:eastAsia="ＭＳ ゴシック" w:hAnsi="Times New Roman" w:cs="Times New Roman" w:hint="eastAsia"/>
          <w:bCs/>
          <w:snapToGrid w:val="0"/>
          <w:spacing w:val="20"/>
          <w:sz w:val="28"/>
          <w:szCs w:val="28"/>
        </w:rPr>
        <w:t>研究</w:t>
      </w:r>
      <w:r w:rsidRPr="00D03B0A">
        <w:rPr>
          <w:rFonts w:ascii="Times New Roman" w:eastAsia="ＭＳ ゴシック" w:hAnsi="Times New Roman" w:cs="Times New Roman"/>
          <w:bCs/>
          <w:snapToGrid w:val="0"/>
          <w:spacing w:val="20"/>
          <w:sz w:val="28"/>
          <w:szCs w:val="28"/>
        </w:rPr>
        <w:t>会等助成募集要項</w:t>
      </w:r>
    </w:p>
    <w:p w14:paraId="3D5EDC90" w14:textId="357A7D92" w:rsidR="00F94697" w:rsidRPr="00D03B0A" w:rsidRDefault="000F4854" w:rsidP="00F94697">
      <w:pPr>
        <w:pStyle w:val="a4"/>
        <w:wordWrap/>
        <w:spacing w:line="340" w:lineRule="exact"/>
        <w:ind w:firstLineChars="100" w:firstLine="28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公益信託日</w:t>
      </w:r>
      <w:r w:rsidR="00F94697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本動脈硬化予防研究基金では、動脈硬化の予防・臨床疫学分野等の</w:t>
      </w:r>
      <w:r w:rsidR="00B500A2" w:rsidRPr="00D03B0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>研究</w:t>
      </w:r>
      <w:r w:rsidR="00F94697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会</w:t>
      </w: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等の開催費</w:t>
      </w:r>
      <w:r w:rsidR="00526A3E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について</w:t>
      </w: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、以下の通り公募</w:t>
      </w:r>
      <w:r w:rsidR="00526A3E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による助成</w:t>
      </w: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を行っています。</w:t>
      </w:r>
    </w:p>
    <w:p w14:paraId="7B405248" w14:textId="7BB028CA" w:rsidR="00F94697" w:rsidRPr="00D03B0A" w:rsidRDefault="00B500A2" w:rsidP="004E2B1F">
      <w:pPr>
        <w:pStyle w:val="a4"/>
        <w:wordWrap/>
        <w:spacing w:beforeLines="50" w:before="180" w:afterLines="50" w:after="180" w:line="340" w:lineRule="exact"/>
        <w:ind w:right="-1" w:firstLineChars="100" w:firstLine="28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>研究会、</w:t>
      </w:r>
      <w:r w:rsidR="00F94697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シンポジウム</w:t>
      </w:r>
      <w:r w:rsidRPr="00D03B0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>、</w:t>
      </w:r>
      <w:r w:rsidR="004E2B1F" w:rsidRPr="00D03B0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>市民公開講座、</w:t>
      </w:r>
      <w:r w:rsidR="00F94697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講演会</w:t>
      </w:r>
      <w:r w:rsidRPr="00D03B0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>、学会</w:t>
      </w:r>
      <w:r w:rsidR="006D0BAA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等（以下、「</w:t>
      </w:r>
      <w:r w:rsidRPr="00D03B0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>研究</w:t>
      </w:r>
      <w:r w:rsidR="006D0BAA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会等」といいます）の開催費について</w:t>
      </w:r>
      <w:r w:rsidR="00F94697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、規模</w:t>
      </w:r>
      <w:r w:rsidR="00E36C5E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の大小</w:t>
      </w:r>
      <w:r w:rsidR="00F94697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にかかわらず、幅広くご応募をお待ちしております。</w:t>
      </w:r>
    </w:p>
    <w:p w14:paraId="6DA1896B" w14:textId="49B665DC" w:rsidR="0072075D" w:rsidRPr="00D03B0A" w:rsidRDefault="00F94697" w:rsidP="00D84E44">
      <w:pPr>
        <w:pStyle w:val="a4"/>
        <w:wordWrap/>
        <w:spacing w:line="340" w:lineRule="exact"/>
        <w:ind w:left="515" w:hangingChars="184" w:hanging="515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</w:t>
      </w:r>
      <w:r w:rsidR="0074071C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</w:t>
      </w:r>
      <w:r w:rsidR="00B500A2" w:rsidRPr="00D03B0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>研究</w:t>
      </w:r>
      <w:r w:rsidR="006D0BAA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会等助成の</w:t>
      </w:r>
      <w:r w:rsidR="0072075D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対象</w:t>
      </w:r>
      <w:r w:rsidR="00294910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となる</w:t>
      </w:r>
      <w:r w:rsidR="0074071C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課題</w:t>
      </w:r>
    </w:p>
    <w:p w14:paraId="6921B20C" w14:textId="63A46E60" w:rsidR="0093360B" w:rsidRPr="00D03B0A" w:rsidRDefault="005354D6" w:rsidP="00D84E44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次の課題に関して</w:t>
      </w:r>
      <w:r w:rsidR="001A32C8" w:rsidRPr="00D03B0A">
        <w:rPr>
          <w:rFonts w:ascii="Times New Roman" w:eastAsia="ＭＳ ゴシック" w:hAnsi="Times New Roman" w:cs="Times New Roman"/>
          <w:sz w:val="24"/>
          <w:szCs w:val="24"/>
        </w:rPr>
        <w:t>開催する</w:t>
      </w:r>
      <w:r w:rsidR="00B500A2" w:rsidRPr="00D03B0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>研究</w:t>
      </w: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会</w:t>
      </w:r>
      <w:r w:rsidR="006D0BAA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等</w:t>
      </w:r>
      <w:r w:rsidR="00F33DC1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の開催費</w:t>
      </w:r>
      <w:r w:rsidR="0093360B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を助成します。</w:t>
      </w:r>
    </w:p>
    <w:p w14:paraId="4CB87104" w14:textId="7467CBB1" w:rsidR="0093360B" w:rsidRPr="00D03B0A" w:rsidRDefault="00BC4454" w:rsidP="00D84E44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課題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 xml:space="preserve"> 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：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 xml:space="preserve"> 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動脈硬化と合併症の予防および</w:t>
      </w:r>
      <w:r w:rsidR="00446F57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治療法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等を含む</w:t>
      </w:r>
      <w:r w:rsidR="00B500A2" w:rsidRPr="00D03B0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研究</w:t>
      </w:r>
    </w:p>
    <w:p w14:paraId="5AD48D8E" w14:textId="77777777" w:rsidR="00CD163C" w:rsidRPr="00D03B0A" w:rsidRDefault="00F94697" w:rsidP="00067B76">
      <w:pPr>
        <w:pStyle w:val="a4"/>
        <w:wordWrap/>
        <w:spacing w:beforeLines="100" w:before="360" w:line="340" w:lineRule="exact"/>
        <w:ind w:left="445" w:hangingChars="159" w:hanging="445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2</w:t>
      </w:r>
      <w:r w:rsidR="0074071C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．助成金</w:t>
      </w:r>
    </w:p>
    <w:p w14:paraId="27475807" w14:textId="77777777" w:rsidR="0074071C" w:rsidRPr="00D03B0A" w:rsidRDefault="005354D6" w:rsidP="00D84E44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原則</w:t>
      </w:r>
      <w:r w:rsidRPr="00D03B0A">
        <w:rPr>
          <w:rFonts w:ascii="Times New Roman" w:eastAsia="ＭＳ ゴシック" w:hAnsi="Times New Roman" w:cs="Times New Roman"/>
          <w:spacing w:val="20"/>
          <w:sz w:val="32"/>
          <w:szCs w:val="32"/>
        </w:rPr>
        <w:t>10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件</w:t>
      </w:r>
      <w:r w:rsidR="001A32C8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以内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（</w:t>
      </w:r>
      <w:r w:rsidRPr="00D03B0A">
        <w:rPr>
          <w:rFonts w:ascii="Times New Roman" w:eastAsia="ＭＳ ゴシック" w:hAnsi="Times New Roman" w:cs="Times New Roman"/>
          <w:spacing w:val="20"/>
          <w:sz w:val="32"/>
          <w:szCs w:val="32"/>
        </w:rPr>
        <w:t>1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件当り</w:t>
      </w:r>
      <w:r w:rsidRPr="00D03B0A">
        <w:rPr>
          <w:rFonts w:ascii="Times New Roman" w:eastAsia="ＭＳ ゴシック" w:hAnsi="Times New Roman" w:cs="Times New Roman"/>
          <w:spacing w:val="20"/>
          <w:sz w:val="32"/>
          <w:szCs w:val="32"/>
        </w:rPr>
        <w:t>50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万円以内、総額</w:t>
      </w:r>
      <w:r w:rsidRPr="00D03B0A">
        <w:rPr>
          <w:rFonts w:ascii="Times New Roman" w:eastAsia="ＭＳ ゴシック" w:hAnsi="Times New Roman" w:cs="Times New Roman"/>
          <w:spacing w:val="20"/>
          <w:sz w:val="32"/>
          <w:szCs w:val="32"/>
        </w:rPr>
        <w:t>500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万円以内）</w:t>
      </w:r>
    </w:p>
    <w:p w14:paraId="7708DD68" w14:textId="77777777" w:rsidR="00A651AB" w:rsidRPr="00D03B0A" w:rsidRDefault="00F94697" w:rsidP="00067B76">
      <w:pPr>
        <w:pStyle w:val="a4"/>
        <w:wordWrap/>
        <w:spacing w:beforeLines="100" w:before="360" w:line="340" w:lineRule="exact"/>
        <w:ind w:left="445" w:hangingChars="159" w:hanging="445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3</w:t>
      </w:r>
      <w:r w:rsidR="0072075D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．応募資格</w:t>
      </w:r>
      <w:r w:rsidR="00294910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と条件</w:t>
      </w:r>
    </w:p>
    <w:p w14:paraId="2A22C8F5" w14:textId="77777777" w:rsidR="001F72F4" w:rsidRPr="00D03B0A" w:rsidRDefault="0074071C" w:rsidP="006D0BAA">
      <w:pPr>
        <w:pStyle w:val="a4"/>
        <w:wordWrap/>
        <w:spacing w:line="340" w:lineRule="exact"/>
        <w:ind w:leftChars="200" w:left="910" w:hangingChars="175" w:hanging="49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(</w:t>
      </w:r>
      <w:r w:rsidR="00CD163C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</w:t>
      </w: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 xml:space="preserve">) </w:t>
      </w:r>
      <w:r w:rsidR="006919C0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申請者は、</w:t>
      </w:r>
      <w:r w:rsidR="001F72F4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日本国内の大学、</w:t>
      </w:r>
      <w:r w:rsidR="0098341F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非営利の</w:t>
      </w:r>
      <w:r w:rsidR="001F72F4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医学研究機関に所属する研究者とします。</w:t>
      </w:r>
    </w:p>
    <w:p w14:paraId="13842152" w14:textId="77777777" w:rsidR="00A5662B" w:rsidRPr="00D03B0A" w:rsidRDefault="0074071C" w:rsidP="006D0BAA">
      <w:pPr>
        <w:pStyle w:val="a4"/>
        <w:spacing w:line="400" w:lineRule="exact"/>
        <w:ind w:leftChars="200" w:left="910" w:right="-1" w:hangingChars="175" w:hanging="49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(</w:t>
      </w:r>
      <w:r w:rsidR="00CD163C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2</w:t>
      </w: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 xml:space="preserve">) </w:t>
      </w:r>
      <w:r w:rsidR="005354D6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応募は、原則として</w:t>
      </w:r>
      <w:r w:rsidR="005354D6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</w:t>
      </w:r>
      <w:r w:rsidR="005354D6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機関（大学・法人単位）</w:t>
      </w:r>
      <w:r w:rsidR="005354D6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</w:t>
      </w:r>
      <w:r w:rsidR="005354D6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名（または</w:t>
      </w:r>
      <w:r w:rsidR="005354D6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</w:t>
      </w:r>
      <w:r w:rsidR="00A5662B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グループ）とします。</w:t>
      </w:r>
    </w:p>
    <w:p w14:paraId="4EFEF0C0" w14:textId="77777777" w:rsidR="00A651AB" w:rsidRPr="00D03B0A" w:rsidRDefault="00A5662B" w:rsidP="00D84E44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(</w:t>
      </w:r>
      <w:r w:rsidR="00CD163C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3</w:t>
      </w: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 xml:space="preserve">) </w:t>
      </w:r>
      <w:r w:rsidR="00294910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前年度助成を受けた</w:t>
      </w:r>
      <w:r w:rsidR="0036731A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方</w:t>
      </w:r>
      <w:r w:rsidR="005354D6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、過去</w:t>
      </w:r>
      <w:r w:rsidR="005354D6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2</w:t>
      </w:r>
      <w:r w:rsidR="00294910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回助成を受けた</w:t>
      </w:r>
      <w:r w:rsidR="0036731A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方</w:t>
      </w:r>
      <w:r w:rsidR="00294910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は除きます。</w:t>
      </w:r>
    </w:p>
    <w:p w14:paraId="07563FC6" w14:textId="1CED75DC" w:rsidR="00AC02EC" w:rsidRPr="00D03B0A" w:rsidRDefault="00AC02EC" w:rsidP="009F4A8D">
      <w:pPr>
        <w:pStyle w:val="a4"/>
        <w:wordWrap/>
        <w:spacing w:beforeLines="50" w:before="180" w:line="340" w:lineRule="exact"/>
        <w:ind w:leftChars="135" w:left="703" w:rightChars="134" w:right="281" w:hangingChars="150" w:hanging="42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>※</w:t>
      </w:r>
      <w:r w:rsidRPr="00D03B0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 xml:space="preserve"> </w:t>
      </w:r>
      <w:r w:rsidRPr="00D03B0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>申請者が多数の場合、過去に助成を受けていない主催団体（学会）を優先します。</w:t>
      </w:r>
    </w:p>
    <w:p w14:paraId="2566C4CD" w14:textId="77777777" w:rsidR="0072075D" w:rsidRPr="00D03B0A" w:rsidRDefault="00F94697" w:rsidP="00067B76">
      <w:pPr>
        <w:pStyle w:val="a4"/>
        <w:wordWrap/>
        <w:spacing w:beforeLines="100" w:before="360" w:line="340" w:lineRule="exact"/>
        <w:ind w:left="515" w:hangingChars="184" w:hanging="515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4</w:t>
      </w:r>
      <w:r w:rsidR="0072075D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．応募方法</w:t>
      </w:r>
    </w:p>
    <w:p w14:paraId="7298B826" w14:textId="77777777" w:rsidR="0072075D" w:rsidRPr="00D03B0A" w:rsidRDefault="009C32D4" w:rsidP="005354D6">
      <w:pPr>
        <w:pStyle w:val="a4"/>
        <w:wordWrap/>
        <w:spacing w:line="340" w:lineRule="exact"/>
        <w:ind w:leftChars="200" w:left="420" w:rightChars="66" w:right="139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所定の申請</w:t>
      </w:r>
      <w:r w:rsidR="0072075D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書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に</w:t>
      </w:r>
      <w:r w:rsidR="0072075D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必要</w:t>
      </w:r>
      <w:r w:rsidR="00E214AE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事項</w:t>
      </w:r>
      <w:r w:rsidR="0072075D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を記入</w:t>
      </w:r>
      <w:r w:rsidR="00044E64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のうえ</w:t>
      </w:r>
      <w:r w:rsidR="0072075D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下記事務局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宛</w:t>
      </w:r>
      <w:r w:rsidR="0072075D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郵送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してくだ</w:t>
      </w:r>
      <w:r w:rsidR="009E2745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さい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。申請書は採否の</w:t>
      </w:r>
      <w:r w:rsidR="00C22F11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如何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を問わず返却</w:t>
      </w:r>
      <w:r w:rsidR="009E2745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しません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。</w:t>
      </w:r>
    </w:p>
    <w:p w14:paraId="67DD752D" w14:textId="77777777" w:rsidR="00294910" w:rsidRPr="00D03B0A" w:rsidRDefault="009864B3" w:rsidP="00D84E44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※</w:t>
      </w:r>
      <w:r w:rsidR="00443FC5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申請書</w:t>
      </w:r>
      <w:r w:rsidR="0072075D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は片面印刷</w:t>
      </w:r>
      <w:r w:rsidR="00044E64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とし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、枚数は増やさないでくだ</w:t>
      </w:r>
      <w:r w:rsidR="0072075D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さい。</w:t>
      </w:r>
      <w:r w:rsidR="001F72F4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（書類添付不可）</w:t>
      </w:r>
    </w:p>
    <w:p w14:paraId="35E5246D" w14:textId="77777777" w:rsidR="0072075D" w:rsidRPr="00D03B0A" w:rsidRDefault="00F94697" w:rsidP="00067B76">
      <w:pPr>
        <w:pStyle w:val="a4"/>
        <w:wordWrap/>
        <w:spacing w:beforeLines="100" w:before="360" w:line="340" w:lineRule="exact"/>
        <w:ind w:left="504" w:hangingChars="180" w:hanging="504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5</w:t>
      </w:r>
      <w:r w:rsidR="0072075D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．応募</w:t>
      </w:r>
      <w:r w:rsidR="008229B2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期限</w:t>
      </w:r>
    </w:p>
    <w:p w14:paraId="32B344B6" w14:textId="5F82E51C" w:rsidR="006D3CAA" w:rsidRPr="00D03B0A" w:rsidRDefault="002F08AB" w:rsidP="00D84E44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令和</w:t>
      </w:r>
      <w:r w:rsidR="00802678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8</w:t>
      </w:r>
      <w:r w:rsidRPr="00D03B0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年</w:t>
      </w:r>
      <w:r w:rsidRPr="00D03B0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5</w:t>
      </w:r>
      <w:r w:rsidRPr="00D03B0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月</w:t>
      </w:r>
      <w:r w:rsidR="00802678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29</w:t>
      </w:r>
      <w:r w:rsidRPr="00D03B0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日（金）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【期限必着】</w:t>
      </w:r>
    </w:p>
    <w:p w14:paraId="225FCF2A" w14:textId="77777777" w:rsidR="0072075D" w:rsidRPr="00D03B0A" w:rsidRDefault="00F94697" w:rsidP="00067B76">
      <w:pPr>
        <w:pStyle w:val="a4"/>
        <w:wordWrap/>
        <w:spacing w:beforeLines="100" w:before="360" w:line="340" w:lineRule="exact"/>
        <w:ind w:left="504" w:hangingChars="180" w:hanging="504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6</w:t>
      </w:r>
      <w:r w:rsidR="0072075D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．選考方法</w:t>
      </w:r>
    </w:p>
    <w:p w14:paraId="509B37F4" w14:textId="77777777" w:rsidR="0072075D" w:rsidRPr="00D03B0A" w:rsidRDefault="00294910" w:rsidP="008229B2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当基金</w:t>
      </w:r>
      <w:r w:rsidR="0072075D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運営委員会において採用者を決定します。</w:t>
      </w:r>
    </w:p>
    <w:p w14:paraId="6DBE603B" w14:textId="77777777" w:rsidR="0072075D" w:rsidRPr="00D03B0A" w:rsidRDefault="00F94697" w:rsidP="00067B76">
      <w:pPr>
        <w:pStyle w:val="a4"/>
        <w:wordWrap/>
        <w:spacing w:beforeLines="100" w:before="360" w:line="340" w:lineRule="exact"/>
        <w:ind w:left="515" w:hangingChars="184" w:hanging="515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7</w:t>
      </w:r>
      <w:r w:rsidR="0072075D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．採否の通知</w:t>
      </w:r>
    </w:p>
    <w:p w14:paraId="3B7EBA69" w14:textId="752ADEC2" w:rsidR="006D0BAA" w:rsidRPr="00D03B0A" w:rsidRDefault="0072075D" w:rsidP="006D0BAA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決定後、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令和</w:t>
      </w:r>
      <w:r w:rsidR="00802678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8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年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8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月中</w:t>
      </w:r>
      <w:r w:rsidR="000D2C0A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に</w:t>
      </w:r>
      <w:r w:rsidR="00CD163C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申請代表者（ご指定の住所宛）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および</w:t>
      </w:r>
      <w:r w:rsidR="00B500A2" w:rsidRPr="00D03B0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研究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会等</w:t>
      </w:r>
      <w:r w:rsidR="00441CB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事務局</w:t>
      </w:r>
      <w:r w:rsidR="0098341F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に</w:t>
      </w:r>
      <w:r w:rsidR="00441CB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、</w:t>
      </w:r>
      <w:r w:rsidR="000D2C0A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書面にて採否を通知する予定です。</w:t>
      </w:r>
    </w:p>
    <w:p w14:paraId="07C2151B" w14:textId="77777777" w:rsidR="0072075D" w:rsidRPr="00D03B0A" w:rsidRDefault="00F94697" w:rsidP="00067B76">
      <w:pPr>
        <w:pStyle w:val="a4"/>
        <w:wordWrap/>
        <w:spacing w:beforeLines="100" w:before="360" w:line="340" w:lineRule="exact"/>
        <w:ind w:left="538" w:hangingChars="192" w:hanging="538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lastRenderedPageBreak/>
        <w:t>8</w:t>
      </w:r>
      <w:r w:rsidR="0072075D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．助成金の交付</w:t>
      </w:r>
    </w:p>
    <w:p w14:paraId="3BB060CF" w14:textId="7BF21C40" w:rsidR="009C32D4" w:rsidRPr="00D03B0A" w:rsidRDefault="0072075D" w:rsidP="00113F24">
      <w:pPr>
        <w:pStyle w:val="a4"/>
        <w:wordWrap/>
        <w:spacing w:line="340" w:lineRule="exact"/>
        <w:ind w:leftChars="200" w:left="421" w:right="-1" w:hanging="1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助成金は、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令和</w:t>
      </w:r>
      <w:r w:rsidR="00802678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8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年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12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月</w:t>
      </w:r>
      <w:r w:rsidR="004B387F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を目途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に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、原則として</w:t>
      </w:r>
      <w:r w:rsidR="00B500A2" w:rsidRPr="00D03B0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研究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会</w:t>
      </w:r>
      <w:r w:rsidR="002477BF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等</w:t>
      </w:r>
      <w:r w:rsidR="00CF56A4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事務局宛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に交付する予定です。</w:t>
      </w:r>
    </w:p>
    <w:p w14:paraId="787EC148" w14:textId="77777777" w:rsidR="000D2C0A" w:rsidRPr="00D03B0A" w:rsidRDefault="00F94697" w:rsidP="00067B76">
      <w:pPr>
        <w:pStyle w:val="a4"/>
        <w:wordWrap/>
        <w:spacing w:beforeLines="100" w:before="360" w:line="340" w:lineRule="exact"/>
        <w:ind w:left="504" w:hangingChars="180" w:hanging="504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9</w:t>
      </w:r>
      <w:r w:rsidR="00B77792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</w:t>
      </w:r>
      <w:r w:rsidR="000D2C0A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助成金の使途と使用期間</w:t>
      </w:r>
    </w:p>
    <w:p w14:paraId="31C9F06D" w14:textId="77777777" w:rsidR="000D2C0A" w:rsidRPr="00D03B0A" w:rsidRDefault="000D2C0A" w:rsidP="00D84E44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使途は</w:t>
      </w:r>
      <w:r w:rsidR="00E034E4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会場費・</w:t>
      </w:r>
      <w:r w:rsidR="00E36C5E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講師</w:t>
      </w:r>
      <w:r w:rsidR="00E034E4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招聘旅費・機材費への支出に限定します。</w:t>
      </w:r>
    </w:p>
    <w:p w14:paraId="2B195672" w14:textId="7AD04E19" w:rsidR="0067267E" w:rsidRPr="00D03B0A" w:rsidRDefault="005354D6" w:rsidP="00D84E44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使用期間は令和</w:t>
      </w:r>
      <w:r w:rsidR="00802678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9</w:t>
      </w:r>
      <w:r w:rsidR="0067267E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年</w:t>
      </w: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</w:t>
      </w:r>
      <w:r w:rsidR="0067267E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月～</w:t>
      </w: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令和</w:t>
      </w:r>
      <w:r w:rsidR="00802678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9</w:t>
      </w:r>
      <w:r w:rsidR="0067267E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年</w:t>
      </w: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12</w:t>
      </w:r>
      <w:r w:rsidR="0067267E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月とします。</w:t>
      </w:r>
    </w:p>
    <w:p w14:paraId="06162CE2" w14:textId="3DEAF7BF" w:rsidR="000D2C0A" w:rsidRPr="00D03B0A" w:rsidRDefault="0067267E" w:rsidP="00D84E44">
      <w:pPr>
        <w:pStyle w:val="a4"/>
        <w:wordWrap/>
        <w:spacing w:line="340" w:lineRule="exact"/>
        <w:ind w:leftChars="200" w:left="700" w:hangingChars="100" w:hanging="28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＊当該期間中に開催さ</w:t>
      </w:r>
      <w:r w:rsidR="00C26B48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れ</w:t>
      </w: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る</w:t>
      </w:r>
      <w:r w:rsidR="00B500A2" w:rsidRPr="00D03B0A">
        <w:rPr>
          <w:rFonts w:ascii="Times New Roman" w:eastAsia="ＭＳ ゴシック" w:hAnsi="Times New Roman" w:cs="Times New Roman" w:hint="eastAsia"/>
          <w:bCs/>
          <w:spacing w:val="20"/>
          <w:sz w:val="24"/>
          <w:szCs w:val="24"/>
        </w:rPr>
        <w:t>研究</w:t>
      </w:r>
      <w:r w:rsidR="005354D6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会等が</w:t>
      </w: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助成対象となります。</w:t>
      </w:r>
    </w:p>
    <w:p w14:paraId="5DC60074" w14:textId="6307FA9E" w:rsidR="00B77792" w:rsidRPr="00D03B0A" w:rsidRDefault="001F72F4" w:rsidP="004E2B1F">
      <w:pPr>
        <w:pStyle w:val="a4"/>
        <w:wordWrap/>
        <w:spacing w:line="340" w:lineRule="exact"/>
        <w:ind w:leftChars="200" w:left="700" w:hangingChars="100" w:hanging="280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＊使用期間の延長は原則認められません。</w:t>
      </w:r>
    </w:p>
    <w:p w14:paraId="100C54DC" w14:textId="77777777" w:rsidR="0072075D" w:rsidRPr="00D03B0A" w:rsidRDefault="00113F24" w:rsidP="004E2B1F">
      <w:pPr>
        <w:pStyle w:val="a4"/>
        <w:wordWrap/>
        <w:spacing w:beforeLines="100" w:before="360" w:line="340" w:lineRule="exact"/>
        <w:ind w:leftChars="-50" w:left="399" w:hangingChars="180" w:hanging="504"/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10</w:t>
      </w:r>
      <w:r w:rsidR="0072075D" w:rsidRPr="00D03B0A">
        <w:rPr>
          <w:rFonts w:ascii="Times New Roman" w:eastAsia="ＭＳ ゴシック" w:hAnsi="Times New Roman" w:cs="Times New Roman"/>
          <w:bCs/>
          <w:spacing w:val="20"/>
          <w:sz w:val="24"/>
          <w:szCs w:val="24"/>
        </w:rPr>
        <w:t>．成果の報告</w:t>
      </w:r>
    </w:p>
    <w:p w14:paraId="442032EB" w14:textId="0A37AE70" w:rsidR="0001004B" w:rsidRPr="00D03B0A" w:rsidRDefault="0067267E" w:rsidP="00D84E44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事業終了後速やかに</w:t>
      </w:r>
      <w:r w:rsidR="0072075D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｢</w:t>
      </w:r>
      <w:r w:rsidR="00B500A2" w:rsidRPr="00D03B0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研究会等</w:t>
      </w:r>
      <w:r w:rsidR="009C32D4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助成</w:t>
      </w:r>
      <w:r w:rsidR="0072075D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報告書</w:t>
      </w:r>
      <w:r w:rsidR="00CA462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・</w:t>
      </w:r>
      <w:r w:rsidR="009C32D4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会計報告書」を</w:t>
      </w:r>
      <w:r w:rsidR="009632F0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事務局宛に提出してくだ</w:t>
      </w: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さい。</w:t>
      </w:r>
    </w:p>
    <w:p w14:paraId="224E47A6" w14:textId="3A227526" w:rsidR="00137570" w:rsidRPr="00D03B0A" w:rsidRDefault="00B500A2" w:rsidP="00D84E44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研究会等</w:t>
      </w:r>
      <w:r w:rsidR="00137570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助成報告には、</w:t>
      </w:r>
      <w:r w:rsidRPr="00D03B0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研究</w:t>
      </w:r>
      <w:r w:rsidR="00AE0958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会</w:t>
      </w:r>
      <w:r w:rsidR="00136F60" w:rsidRPr="00D03B0A">
        <w:rPr>
          <w:rFonts w:ascii="Times New Roman" w:eastAsia="ＭＳ ゴシック" w:hAnsi="Times New Roman" w:cs="Times New Roman" w:hint="eastAsia"/>
          <w:spacing w:val="20"/>
          <w:sz w:val="24"/>
          <w:szCs w:val="24"/>
        </w:rPr>
        <w:t>等の</w:t>
      </w:r>
      <w:r w:rsidR="00137570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概要が</w:t>
      </w:r>
      <w:r w:rsidR="00AE0958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記載された</w:t>
      </w:r>
      <w:r w:rsidR="0058261E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資料（</w:t>
      </w:r>
      <w:r w:rsidR="00AE0958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開催当日</w:t>
      </w:r>
      <w:r w:rsidR="00137570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パンフレット等</w:t>
      </w:r>
      <w:r w:rsidR="009632F0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）を添付してくだ</w:t>
      </w:r>
      <w:r w:rsidR="0058261E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さい。</w:t>
      </w:r>
    </w:p>
    <w:p w14:paraId="301F82D2" w14:textId="0ABE2BB5" w:rsidR="00BC4454" w:rsidRPr="00D03B0A" w:rsidRDefault="0067267E" w:rsidP="00D84E44">
      <w:pPr>
        <w:pStyle w:val="a4"/>
        <w:wordWrap/>
        <w:spacing w:line="340" w:lineRule="exact"/>
        <w:ind w:leftChars="200" w:left="420"/>
        <w:rPr>
          <w:rFonts w:ascii="Times New Roman" w:eastAsia="ＭＳ ゴシック" w:hAnsi="Times New Roman" w:cs="Times New Roman"/>
          <w:spacing w:val="2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＊</w:t>
      </w:r>
      <w:r w:rsidR="000D2C0A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遅くとも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令和</w:t>
      </w:r>
      <w:r w:rsidR="00802678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10</w:t>
      </w:r>
      <w:r w:rsidR="000D2C0A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年</w:t>
      </w:r>
      <w:r w:rsidR="005354D6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2</w:t>
      </w:r>
      <w:r w:rsidR="000D2C0A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月末までに</w:t>
      </w:r>
      <w:r w:rsidR="0072075D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提出</w:t>
      </w:r>
      <w:r w:rsidR="009632F0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してくだ</w:t>
      </w:r>
      <w:r w:rsidR="009C32D4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さい</w:t>
      </w:r>
      <w:r w:rsidR="0001004B" w:rsidRPr="00D03B0A">
        <w:rPr>
          <w:rFonts w:ascii="Times New Roman" w:eastAsia="ＭＳ ゴシック" w:hAnsi="Times New Roman" w:cs="Times New Roman"/>
          <w:spacing w:val="20"/>
          <w:sz w:val="24"/>
          <w:szCs w:val="24"/>
        </w:rPr>
        <w:t>。</w:t>
      </w:r>
    </w:p>
    <w:p w14:paraId="43EA921F" w14:textId="77777777" w:rsidR="00874650" w:rsidRPr="00D03B0A" w:rsidRDefault="00113F24" w:rsidP="00F94697">
      <w:pPr>
        <w:pStyle w:val="a4"/>
        <w:wordWrap/>
        <w:spacing w:beforeLines="100" w:before="360" w:line="340" w:lineRule="exact"/>
        <w:ind w:leftChars="-50" w:left="345" w:hangingChars="180" w:hanging="450"/>
        <w:rPr>
          <w:rFonts w:ascii="Times New Roman" w:eastAsia="ＭＳ ゴシック" w:hAnsi="Times New Roman" w:cs="Times New Roman"/>
          <w:bCs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z w:val="24"/>
          <w:szCs w:val="24"/>
        </w:rPr>
        <w:t>11</w:t>
      </w:r>
      <w:r w:rsidR="00874650" w:rsidRPr="00D03B0A">
        <w:rPr>
          <w:rFonts w:ascii="Times New Roman" w:eastAsia="ＭＳ ゴシック" w:hAnsi="Times New Roman" w:cs="Times New Roman"/>
          <w:bCs/>
          <w:sz w:val="24"/>
          <w:szCs w:val="24"/>
        </w:rPr>
        <w:t>．書類提出先・お問い合わせ先</w:t>
      </w:r>
    </w:p>
    <w:p w14:paraId="18F49551" w14:textId="77777777" w:rsidR="001F72F4" w:rsidRPr="00D03B0A" w:rsidRDefault="001F72F4" w:rsidP="00D84E44">
      <w:pPr>
        <w:spacing w:line="340" w:lineRule="exact"/>
        <w:ind w:leftChars="200" w:left="420"/>
        <w:rPr>
          <w:rFonts w:ascii="Times New Roman" w:eastAsia="ＭＳ ゴシック" w:hAnsi="Times New Roman"/>
          <w:sz w:val="24"/>
        </w:rPr>
      </w:pPr>
      <w:r w:rsidRPr="00D03B0A">
        <w:rPr>
          <w:rFonts w:ascii="Times New Roman" w:eastAsia="ＭＳ ゴシック" w:hAnsi="Times New Roman"/>
          <w:sz w:val="24"/>
        </w:rPr>
        <w:t>・</w:t>
      </w:r>
      <w:r w:rsidR="00C912CD" w:rsidRPr="00D03B0A">
        <w:rPr>
          <w:rFonts w:ascii="Times New Roman" w:eastAsia="ＭＳ ゴシック" w:hAnsi="Times New Roman"/>
          <w:sz w:val="24"/>
        </w:rPr>
        <w:t>助成</w:t>
      </w:r>
      <w:r w:rsidR="00A940BD" w:rsidRPr="00D03B0A">
        <w:rPr>
          <w:rFonts w:ascii="Times New Roman" w:eastAsia="ＭＳ ゴシック" w:hAnsi="Times New Roman"/>
          <w:sz w:val="24"/>
        </w:rPr>
        <w:t>内容</w:t>
      </w:r>
      <w:r w:rsidR="00F33DC1" w:rsidRPr="00D03B0A">
        <w:rPr>
          <w:rFonts w:ascii="Times New Roman" w:eastAsia="ＭＳ ゴシック" w:hAnsi="Times New Roman"/>
          <w:sz w:val="24"/>
        </w:rPr>
        <w:t>についてのお問合先</w:t>
      </w:r>
    </w:p>
    <w:p w14:paraId="7A110709" w14:textId="77777777" w:rsidR="005B1BC1" w:rsidRPr="00D03B0A" w:rsidRDefault="005B1BC1" w:rsidP="00D84E44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pacing w:val="1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z w:val="24"/>
          <w:szCs w:val="24"/>
        </w:rPr>
        <w:t>〒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>169-0051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 xml:space="preserve">　</w:t>
      </w:r>
      <w:r w:rsidRPr="00D03B0A">
        <w:rPr>
          <w:rFonts w:ascii="Times New Roman" w:eastAsia="ＭＳ ゴシック" w:hAnsi="Times New Roman" w:cs="Times New Roman"/>
          <w:spacing w:val="10"/>
          <w:sz w:val="24"/>
          <w:szCs w:val="24"/>
        </w:rPr>
        <w:t>東京都新宿区西早稲田１－１－７</w:t>
      </w:r>
    </w:p>
    <w:p w14:paraId="7A47D076" w14:textId="77777777" w:rsidR="005B1BC1" w:rsidRPr="00D03B0A" w:rsidRDefault="005B1BC1" w:rsidP="00D84E44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pacing w:val="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pacing w:val="10"/>
          <w:sz w:val="24"/>
          <w:szCs w:val="24"/>
        </w:rPr>
        <w:t>早稲田大学２８号館３階</w:t>
      </w:r>
    </w:p>
    <w:p w14:paraId="30154A29" w14:textId="77777777" w:rsidR="005B1BC1" w:rsidRPr="00D03B0A" w:rsidRDefault="005B1BC1" w:rsidP="00D84E44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0"/>
          <w:sz w:val="24"/>
          <w:szCs w:val="24"/>
        </w:rPr>
        <w:t>公益財団法人パブリックヘルスリサーチセンター</w:t>
      </w:r>
    </w:p>
    <w:p w14:paraId="3BCAD425" w14:textId="77777777" w:rsidR="005B1BC1" w:rsidRPr="00D03B0A" w:rsidRDefault="005B1BC1" w:rsidP="00D84E44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z w:val="24"/>
          <w:szCs w:val="24"/>
        </w:rPr>
        <w:t>日本動脈硬化予防研究基金</w:t>
      </w:r>
      <w:r w:rsidR="00C912CD" w:rsidRPr="00D03B0A">
        <w:rPr>
          <w:rFonts w:ascii="Times New Roman" w:eastAsia="ＭＳ ゴシック" w:hAnsi="Times New Roman" w:cs="Times New Roman"/>
          <w:sz w:val="24"/>
          <w:szCs w:val="24"/>
        </w:rPr>
        <w:t>助成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>事務局</w:t>
      </w:r>
    </w:p>
    <w:p w14:paraId="6F3973B1" w14:textId="77777777" w:rsidR="005B1BC1" w:rsidRPr="00D03B0A" w:rsidRDefault="005B1BC1" w:rsidP="00D84E44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z w:val="24"/>
          <w:szCs w:val="24"/>
        </w:rPr>
        <w:t xml:space="preserve">TEL FAX 03-5272-6311 </w:t>
      </w:r>
    </w:p>
    <w:p w14:paraId="0A184EDB" w14:textId="77777777" w:rsidR="005B1BC1" w:rsidRPr="00D03B0A" w:rsidRDefault="005B1BC1" w:rsidP="00D84E44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z w:val="24"/>
          <w:szCs w:val="24"/>
        </w:rPr>
        <w:t>受付時間　平日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>9:00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>～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>17:00</w:t>
      </w:r>
      <w:r w:rsidR="00D84E44" w:rsidRPr="00D03B0A">
        <w:rPr>
          <w:rFonts w:ascii="Times New Roman" w:eastAsia="ＭＳ ゴシック" w:hAnsi="Times New Roman" w:cs="Times New Roman"/>
          <w:sz w:val="24"/>
          <w:szCs w:val="24"/>
        </w:rPr>
        <w:t>（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>土･日･祝日等を除く）</w:t>
      </w:r>
    </w:p>
    <w:p w14:paraId="6195DD48" w14:textId="088CD7E7" w:rsidR="005B1BC1" w:rsidRPr="00D03B0A" w:rsidRDefault="005B1BC1" w:rsidP="004E2B1F">
      <w:pPr>
        <w:pStyle w:val="a4"/>
        <w:wordWrap/>
        <w:spacing w:afterLines="100" w:after="360" w:line="340" w:lineRule="exact"/>
        <w:ind w:leftChars="450" w:left="945"/>
        <w:rPr>
          <w:rFonts w:ascii="Times New Roman" w:eastAsia="ＭＳ ゴシック" w:hAnsi="Times New Roman" w:cs="Times New Roman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z w:val="24"/>
          <w:szCs w:val="24"/>
        </w:rPr>
        <w:t>E-mail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>：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>japf@doumyaku.jp</w:t>
      </w:r>
    </w:p>
    <w:p w14:paraId="4D56F610" w14:textId="77777777" w:rsidR="005B1BC1" w:rsidRPr="00D03B0A" w:rsidRDefault="005B1BC1" w:rsidP="00D84E44">
      <w:pPr>
        <w:pStyle w:val="a4"/>
        <w:wordWrap/>
        <w:spacing w:beforeLines="50" w:before="180" w:line="340" w:lineRule="exact"/>
        <w:ind w:leftChars="200" w:left="420"/>
        <w:rPr>
          <w:rFonts w:ascii="Times New Roman" w:eastAsia="ＭＳ ゴシック" w:hAnsi="Times New Roman" w:cs="Times New Roman"/>
          <w:bCs/>
          <w:spacing w:val="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bCs/>
          <w:spacing w:val="0"/>
          <w:sz w:val="24"/>
          <w:szCs w:val="24"/>
        </w:rPr>
        <w:t>・</w:t>
      </w:r>
      <w:r w:rsidR="00F33DC1" w:rsidRPr="00D03B0A">
        <w:rPr>
          <w:rFonts w:ascii="Times New Roman" w:eastAsia="ＭＳ ゴシック" w:hAnsi="Times New Roman" w:cs="Times New Roman"/>
          <w:bCs/>
          <w:spacing w:val="0"/>
          <w:sz w:val="24"/>
          <w:szCs w:val="24"/>
        </w:rPr>
        <w:t>当基金全般についてのお問合先</w:t>
      </w:r>
    </w:p>
    <w:p w14:paraId="1C2A94AA" w14:textId="6EA13799" w:rsidR="00FC4C28" w:rsidRPr="00D03B0A" w:rsidRDefault="008238B6" w:rsidP="00D84E44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pacing w:val="0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z w:val="24"/>
          <w:szCs w:val="24"/>
        </w:rPr>
        <w:t>〒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>164-0001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 xml:space="preserve">　</w:t>
      </w:r>
      <w:r w:rsidRPr="00D03B0A">
        <w:rPr>
          <w:rFonts w:ascii="Times New Roman" w:eastAsia="ＭＳ ゴシック" w:hAnsi="Times New Roman" w:cs="Times New Roman"/>
          <w:spacing w:val="10"/>
          <w:sz w:val="24"/>
          <w:szCs w:val="24"/>
        </w:rPr>
        <w:t>東京都中野区中野３－３６－１６</w:t>
      </w:r>
    </w:p>
    <w:p w14:paraId="2895F0DC" w14:textId="68DB1BA1" w:rsidR="00C912CD" w:rsidRPr="00D03B0A" w:rsidRDefault="00FC4C28" w:rsidP="00D84E44">
      <w:pPr>
        <w:pStyle w:val="a4"/>
        <w:wordWrap/>
        <w:spacing w:line="340" w:lineRule="exact"/>
        <w:ind w:leftChars="450" w:left="945"/>
        <w:rPr>
          <w:rFonts w:ascii="Times New Roman" w:eastAsia="ＭＳ ゴシック" w:hAnsi="Times New Roman" w:cs="Times New Roman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z w:val="24"/>
          <w:szCs w:val="24"/>
        </w:rPr>
        <w:t>三菱ＵＦＪ信託銀行</w:t>
      </w:r>
      <w:r w:rsidR="00C912CD" w:rsidRPr="00D03B0A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>リテール受託業務部</w:t>
      </w:r>
      <w:r w:rsidR="00C912CD" w:rsidRPr="00D03B0A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>公益信託課</w:t>
      </w:r>
    </w:p>
    <w:p w14:paraId="670C2F87" w14:textId="5E9D2DDC" w:rsidR="00FC4C28" w:rsidRPr="00D03B0A" w:rsidRDefault="00FC4C28" w:rsidP="004E2B1F">
      <w:pPr>
        <w:pStyle w:val="a4"/>
        <w:wordWrap/>
        <w:spacing w:afterLines="100" w:after="360" w:line="340" w:lineRule="exact"/>
        <w:ind w:leftChars="450" w:left="945"/>
        <w:rPr>
          <w:rFonts w:ascii="Times New Roman" w:eastAsia="ＭＳ ゴシック" w:hAnsi="Times New Roman" w:cs="Times New Roman"/>
          <w:sz w:val="24"/>
          <w:szCs w:val="24"/>
        </w:rPr>
      </w:pPr>
      <w:r w:rsidRPr="00D03B0A">
        <w:rPr>
          <w:rFonts w:ascii="Times New Roman" w:eastAsia="ＭＳ ゴシック" w:hAnsi="Times New Roman" w:cs="Times New Roman"/>
          <w:sz w:val="24"/>
          <w:szCs w:val="24"/>
        </w:rPr>
        <w:t>E-mail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>：</w:t>
      </w:r>
      <w:hyperlink r:id="rId7" w:history="1">
        <w:r w:rsidRPr="00D03B0A">
          <w:rPr>
            <w:rStyle w:val="a3"/>
            <w:rFonts w:ascii="Times New Roman" w:eastAsia="ＭＳ ゴシック" w:hAnsi="Times New Roman" w:cs="Times New Roman"/>
            <w:color w:val="auto"/>
            <w:sz w:val="24"/>
            <w:szCs w:val="24"/>
            <w:u w:val="none"/>
          </w:rPr>
          <w:t>koueki_post@tr.mufg.jp</w:t>
        </w:r>
      </w:hyperlink>
      <w:r w:rsidR="009632F0" w:rsidRPr="00D03B0A">
        <w:rPr>
          <w:rFonts w:ascii="Times New Roman" w:eastAsia="ＭＳ ゴシック" w:hAnsi="Times New Roman" w:cs="Times New Roman"/>
          <w:sz w:val="24"/>
          <w:szCs w:val="24"/>
        </w:rPr>
        <w:t>（件名に必ず「動脈基金」と表示してくだ</w:t>
      </w:r>
      <w:r w:rsidRPr="00D03B0A">
        <w:rPr>
          <w:rFonts w:ascii="Times New Roman" w:eastAsia="ＭＳ ゴシック" w:hAnsi="Times New Roman" w:cs="Times New Roman"/>
          <w:sz w:val="24"/>
          <w:szCs w:val="24"/>
        </w:rPr>
        <w:t>さい）</w:t>
      </w:r>
    </w:p>
    <w:p w14:paraId="598840C2" w14:textId="69088879" w:rsidR="002F08AB" w:rsidRPr="00D03B0A" w:rsidRDefault="00136F60" w:rsidP="002F08AB">
      <w:pPr>
        <w:spacing w:beforeLines="50" w:before="180" w:line="340" w:lineRule="exact"/>
        <w:ind w:leftChars="200" w:left="420"/>
        <w:rPr>
          <w:rFonts w:ascii="ＭＳ ゴシック" w:eastAsia="ＭＳ ゴシック" w:hAnsi="ＭＳ ゴシック"/>
          <w:sz w:val="24"/>
          <w:u w:val="single"/>
        </w:rPr>
      </w:pPr>
      <w:r w:rsidRPr="00D03B0A">
        <w:rPr>
          <w:rFonts w:ascii="Times New Roman" w:eastAsia="ＭＳ ゴシック" w:hAnsi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 wp14:anchorId="263046B8" wp14:editId="26243770">
            <wp:simplePos x="0" y="0"/>
            <wp:positionH relativeFrom="column">
              <wp:posOffset>3623310</wp:posOffset>
            </wp:positionH>
            <wp:positionV relativeFrom="paragraph">
              <wp:posOffset>76835</wp:posOffset>
            </wp:positionV>
            <wp:extent cx="1362075" cy="13620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8AB" w:rsidRPr="00D03B0A">
        <w:rPr>
          <w:rFonts w:ascii="Times New Roman" w:eastAsia="ＭＳ ゴシック" w:hAnsi="Times New Roman"/>
          <w:sz w:val="24"/>
        </w:rPr>
        <w:t>・当基金ホームページ</w:t>
      </w:r>
      <w:r w:rsidR="002F08AB" w:rsidRPr="00D03B0A">
        <w:rPr>
          <w:rFonts w:ascii="ＭＳ ゴシック" w:eastAsia="ＭＳ ゴシック" w:hAnsi="ＭＳ ゴシック" w:hint="eastAsia"/>
          <w:sz w:val="24"/>
        </w:rPr>
        <w:t>(申請書ダウンロード先</w:t>
      </w:r>
      <w:r w:rsidR="002F08AB" w:rsidRPr="00D03B0A">
        <w:rPr>
          <w:rFonts w:ascii="ＭＳ ゴシック" w:eastAsia="ＭＳ ゴシック" w:hAnsi="ＭＳ ゴシック"/>
          <w:sz w:val="24"/>
        </w:rPr>
        <w:t>)</w:t>
      </w:r>
    </w:p>
    <w:p w14:paraId="5B292FD6" w14:textId="39A42412" w:rsidR="002F08AB" w:rsidRPr="00D03B0A" w:rsidRDefault="002F08AB" w:rsidP="002F08AB">
      <w:pPr>
        <w:spacing w:afterLines="50" w:after="180" w:line="340" w:lineRule="exact"/>
        <w:ind w:leftChars="450" w:left="945"/>
        <w:rPr>
          <w:rFonts w:ascii="Times New Roman" w:eastAsia="ＭＳ ゴシック" w:hAnsi="Times New Roman"/>
          <w:sz w:val="24"/>
        </w:rPr>
      </w:pPr>
      <w:r w:rsidRPr="00D03B0A">
        <w:rPr>
          <w:rFonts w:ascii="Times New Roman" w:eastAsia="ＭＳ ゴシック" w:hAnsi="Times New Roman"/>
          <w:sz w:val="24"/>
        </w:rPr>
        <w:t>http://www.doumyaku.jp/</w:t>
      </w:r>
    </w:p>
    <w:p w14:paraId="340DD9E5" w14:textId="77777777" w:rsidR="00136F60" w:rsidRPr="00D03B0A" w:rsidRDefault="000D6161" w:rsidP="002F08AB">
      <w:pPr>
        <w:spacing w:line="340" w:lineRule="exact"/>
        <w:rPr>
          <w:rFonts w:ascii="Times New Roman" w:eastAsia="ＭＳ ゴシック" w:hAnsi="Times New Roman"/>
          <w:sz w:val="24"/>
          <w:u w:val="single"/>
        </w:rPr>
      </w:pPr>
      <w:r w:rsidRPr="00D03B0A">
        <w:rPr>
          <w:rFonts w:ascii="Times New Roman" w:eastAsia="ＭＳ ゴシック" w:hAnsi="Times New Roman" w:hint="eastAsia"/>
          <w:sz w:val="24"/>
        </w:rPr>
        <w:t xml:space="preserve">　　　　</w:t>
      </w:r>
      <w:bookmarkStart w:id="0" w:name="_Hlk153980558"/>
      <w:r w:rsidR="00136F60" w:rsidRPr="00D03B0A">
        <w:rPr>
          <w:rFonts w:ascii="Times New Roman" w:eastAsia="ＭＳ ゴシック" w:hAnsi="Times New Roman" w:hint="eastAsia"/>
          <w:sz w:val="24"/>
          <w:u w:val="single"/>
        </w:rPr>
        <w:t>公募助成のタブをクリックし、申請書を</w:t>
      </w:r>
    </w:p>
    <w:p w14:paraId="79D9C098" w14:textId="5208BB7F" w:rsidR="002F08AB" w:rsidRPr="00D03B0A" w:rsidRDefault="00136F60" w:rsidP="00136F60">
      <w:pPr>
        <w:spacing w:line="340" w:lineRule="exact"/>
        <w:ind w:firstLineChars="400" w:firstLine="960"/>
        <w:rPr>
          <w:rFonts w:ascii="Times New Roman" w:eastAsia="ＭＳ ゴシック" w:hAnsi="Times New Roman"/>
          <w:sz w:val="24"/>
          <w:u w:val="single"/>
        </w:rPr>
      </w:pPr>
      <w:r w:rsidRPr="00D03B0A">
        <w:rPr>
          <w:rFonts w:ascii="Times New Roman" w:eastAsia="ＭＳ ゴシック" w:hAnsi="Times New Roman" w:hint="eastAsia"/>
          <w:sz w:val="24"/>
          <w:u w:val="single"/>
        </w:rPr>
        <w:t>ダウンロードしてください。</w:t>
      </w:r>
    </w:p>
    <w:bookmarkEnd w:id="0"/>
    <w:p w14:paraId="12E9770D" w14:textId="566F9608" w:rsidR="000D6161" w:rsidRPr="00D03B0A" w:rsidRDefault="000D6161" w:rsidP="002F08AB">
      <w:pPr>
        <w:spacing w:line="340" w:lineRule="exact"/>
        <w:rPr>
          <w:rFonts w:ascii="Times New Roman" w:eastAsia="ＭＳ ゴシック" w:hAnsi="Times New Roman"/>
          <w:sz w:val="24"/>
        </w:rPr>
      </w:pPr>
    </w:p>
    <w:p w14:paraId="19E272F6" w14:textId="77777777" w:rsidR="00136F60" w:rsidRPr="00D03B0A" w:rsidRDefault="00136F60" w:rsidP="00136F60">
      <w:pPr>
        <w:spacing w:line="340" w:lineRule="exact"/>
        <w:jc w:val="left"/>
        <w:rPr>
          <w:rFonts w:ascii="Times New Roman" w:eastAsia="ＭＳ ゴシック" w:hAnsi="Times New Roman"/>
          <w:sz w:val="24"/>
        </w:rPr>
      </w:pPr>
    </w:p>
    <w:p w14:paraId="31BE736B" w14:textId="31FB89CE" w:rsidR="002F08AB" w:rsidRPr="002F08AB" w:rsidRDefault="002F08AB" w:rsidP="00136F60">
      <w:pPr>
        <w:spacing w:line="340" w:lineRule="exact"/>
        <w:ind w:leftChars="450" w:left="945" w:firstLineChars="3300" w:firstLine="7920"/>
        <w:jc w:val="left"/>
        <w:rPr>
          <w:rFonts w:ascii="Times New Roman" w:eastAsia="ＭＳ ゴシック" w:hAnsi="Times New Roman"/>
          <w:sz w:val="24"/>
        </w:rPr>
      </w:pPr>
      <w:r w:rsidRPr="00D03B0A">
        <w:rPr>
          <w:rFonts w:ascii="Times New Roman" w:eastAsia="ＭＳ ゴシック" w:hAnsi="Times New Roman" w:hint="eastAsia"/>
          <w:sz w:val="24"/>
        </w:rPr>
        <w:t>以上</w:t>
      </w:r>
    </w:p>
    <w:sectPr w:rsidR="002F08AB" w:rsidRPr="002F08AB" w:rsidSect="002F08AB">
      <w:pgSz w:w="11906" w:h="16838" w:code="9"/>
      <w:pgMar w:top="1134" w:right="1134" w:bottom="1134" w:left="1134" w:header="284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F18A" w14:textId="77777777" w:rsidR="00260082" w:rsidRDefault="00260082" w:rsidP="00A651AB">
      <w:r>
        <w:separator/>
      </w:r>
    </w:p>
  </w:endnote>
  <w:endnote w:type="continuationSeparator" w:id="0">
    <w:p w14:paraId="171DD1CA" w14:textId="77777777" w:rsidR="00260082" w:rsidRDefault="00260082" w:rsidP="00A6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9AB8" w14:textId="77777777" w:rsidR="00260082" w:rsidRDefault="00260082" w:rsidP="00A651AB">
      <w:r>
        <w:separator/>
      </w:r>
    </w:p>
  </w:footnote>
  <w:footnote w:type="continuationSeparator" w:id="0">
    <w:p w14:paraId="277FAFC1" w14:textId="77777777" w:rsidR="00260082" w:rsidRDefault="00260082" w:rsidP="00A6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E40BE"/>
    <w:multiLevelType w:val="hybridMultilevel"/>
    <w:tmpl w:val="E18A1D7A"/>
    <w:lvl w:ilvl="0" w:tplc="09A41E04">
      <w:start w:val="1"/>
      <w:numFmt w:val="aiueo"/>
      <w:lvlText w:val="(%1)"/>
      <w:lvlJc w:val="left"/>
      <w:pPr>
        <w:ind w:left="1427" w:hanging="390"/>
      </w:pPr>
    </w:lvl>
    <w:lvl w:ilvl="1" w:tplc="04090017">
      <w:start w:val="1"/>
      <w:numFmt w:val="aiueoFullWidth"/>
      <w:lvlText w:val="(%2)"/>
      <w:lvlJc w:val="left"/>
      <w:pPr>
        <w:ind w:left="1877" w:hanging="420"/>
      </w:pPr>
    </w:lvl>
    <w:lvl w:ilvl="2" w:tplc="04090011">
      <w:start w:val="1"/>
      <w:numFmt w:val="decimalEnclosedCircle"/>
      <w:lvlText w:val="%3"/>
      <w:lvlJc w:val="left"/>
      <w:pPr>
        <w:ind w:left="2297" w:hanging="420"/>
      </w:pPr>
    </w:lvl>
    <w:lvl w:ilvl="3" w:tplc="0409000F">
      <w:start w:val="1"/>
      <w:numFmt w:val="decimal"/>
      <w:lvlText w:val="%4."/>
      <w:lvlJc w:val="left"/>
      <w:pPr>
        <w:ind w:left="2717" w:hanging="420"/>
      </w:pPr>
    </w:lvl>
    <w:lvl w:ilvl="4" w:tplc="04090017">
      <w:start w:val="1"/>
      <w:numFmt w:val="aiueoFullWidth"/>
      <w:lvlText w:val="(%5)"/>
      <w:lvlJc w:val="left"/>
      <w:pPr>
        <w:ind w:left="3137" w:hanging="420"/>
      </w:pPr>
    </w:lvl>
    <w:lvl w:ilvl="5" w:tplc="04090011">
      <w:start w:val="1"/>
      <w:numFmt w:val="decimalEnclosedCircle"/>
      <w:lvlText w:val="%6"/>
      <w:lvlJc w:val="left"/>
      <w:pPr>
        <w:ind w:left="3557" w:hanging="420"/>
      </w:pPr>
    </w:lvl>
    <w:lvl w:ilvl="6" w:tplc="0409000F">
      <w:start w:val="1"/>
      <w:numFmt w:val="decimal"/>
      <w:lvlText w:val="%7."/>
      <w:lvlJc w:val="left"/>
      <w:pPr>
        <w:ind w:left="3977" w:hanging="420"/>
      </w:pPr>
    </w:lvl>
    <w:lvl w:ilvl="7" w:tplc="04090017">
      <w:start w:val="1"/>
      <w:numFmt w:val="aiueoFullWidth"/>
      <w:lvlText w:val="(%8)"/>
      <w:lvlJc w:val="left"/>
      <w:pPr>
        <w:ind w:left="4397" w:hanging="420"/>
      </w:pPr>
    </w:lvl>
    <w:lvl w:ilvl="8" w:tplc="04090011">
      <w:start w:val="1"/>
      <w:numFmt w:val="decimalEnclosedCircle"/>
      <w:lvlText w:val="%9"/>
      <w:lvlJc w:val="left"/>
      <w:pPr>
        <w:ind w:left="4817" w:hanging="420"/>
      </w:pPr>
    </w:lvl>
  </w:abstractNum>
  <w:num w:numId="1" w16cid:durableId="1419519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57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5D"/>
    <w:rsid w:val="000066C4"/>
    <w:rsid w:val="0001004B"/>
    <w:rsid w:val="00044E64"/>
    <w:rsid w:val="00056AC9"/>
    <w:rsid w:val="000602C7"/>
    <w:rsid w:val="000670D9"/>
    <w:rsid w:val="00067B76"/>
    <w:rsid w:val="000C4F72"/>
    <w:rsid w:val="000D0B9A"/>
    <w:rsid w:val="000D2C0A"/>
    <w:rsid w:val="000D6161"/>
    <w:rsid w:val="000E30D1"/>
    <w:rsid w:val="000F4854"/>
    <w:rsid w:val="00107E7B"/>
    <w:rsid w:val="00113F24"/>
    <w:rsid w:val="00125247"/>
    <w:rsid w:val="0012715F"/>
    <w:rsid w:val="00136F60"/>
    <w:rsid w:val="00137570"/>
    <w:rsid w:val="00144705"/>
    <w:rsid w:val="00157377"/>
    <w:rsid w:val="00161FA4"/>
    <w:rsid w:val="001A32C8"/>
    <w:rsid w:val="001F72F4"/>
    <w:rsid w:val="00243506"/>
    <w:rsid w:val="002477BF"/>
    <w:rsid w:val="00260082"/>
    <w:rsid w:val="0027203C"/>
    <w:rsid w:val="00276B1E"/>
    <w:rsid w:val="00294910"/>
    <w:rsid w:val="002A3A0C"/>
    <w:rsid w:val="002A6744"/>
    <w:rsid w:val="002B3353"/>
    <w:rsid w:val="002D2B76"/>
    <w:rsid w:val="002F08AB"/>
    <w:rsid w:val="00341B55"/>
    <w:rsid w:val="0036731A"/>
    <w:rsid w:val="003A69F5"/>
    <w:rsid w:val="003E36CD"/>
    <w:rsid w:val="003E7225"/>
    <w:rsid w:val="00441CB6"/>
    <w:rsid w:val="00442213"/>
    <w:rsid w:val="00443039"/>
    <w:rsid w:val="00443FC5"/>
    <w:rsid w:val="00446F57"/>
    <w:rsid w:val="00452068"/>
    <w:rsid w:val="00452A5A"/>
    <w:rsid w:val="00461B42"/>
    <w:rsid w:val="00475423"/>
    <w:rsid w:val="004A3DE7"/>
    <w:rsid w:val="004B387F"/>
    <w:rsid w:val="004C6516"/>
    <w:rsid w:val="004C668E"/>
    <w:rsid w:val="004D3EE3"/>
    <w:rsid w:val="004E2B1F"/>
    <w:rsid w:val="004F28A6"/>
    <w:rsid w:val="005050EE"/>
    <w:rsid w:val="005145B3"/>
    <w:rsid w:val="00526A3E"/>
    <w:rsid w:val="005354D6"/>
    <w:rsid w:val="0058261E"/>
    <w:rsid w:val="005A6449"/>
    <w:rsid w:val="005B1BC1"/>
    <w:rsid w:val="005C0827"/>
    <w:rsid w:val="005C350D"/>
    <w:rsid w:val="005F6447"/>
    <w:rsid w:val="00615B06"/>
    <w:rsid w:val="0062337F"/>
    <w:rsid w:val="00646267"/>
    <w:rsid w:val="006718BA"/>
    <w:rsid w:val="0067267E"/>
    <w:rsid w:val="00676E7F"/>
    <w:rsid w:val="006919C0"/>
    <w:rsid w:val="00693746"/>
    <w:rsid w:val="006C4CBB"/>
    <w:rsid w:val="006D0BAA"/>
    <w:rsid w:val="006D3CAA"/>
    <w:rsid w:val="006D560F"/>
    <w:rsid w:val="0072075D"/>
    <w:rsid w:val="0073315E"/>
    <w:rsid w:val="0074071C"/>
    <w:rsid w:val="00764223"/>
    <w:rsid w:val="007828D6"/>
    <w:rsid w:val="00784712"/>
    <w:rsid w:val="00784A91"/>
    <w:rsid w:val="007D27AF"/>
    <w:rsid w:val="007D4A7E"/>
    <w:rsid w:val="00802678"/>
    <w:rsid w:val="00805956"/>
    <w:rsid w:val="008229B2"/>
    <w:rsid w:val="008238B6"/>
    <w:rsid w:val="008324DD"/>
    <w:rsid w:val="008507F7"/>
    <w:rsid w:val="008637CC"/>
    <w:rsid w:val="00874650"/>
    <w:rsid w:val="00911939"/>
    <w:rsid w:val="00913BD0"/>
    <w:rsid w:val="009269AE"/>
    <w:rsid w:val="00931055"/>
    <w:rsid w:val="0093360B"/>
    <w:rsid w:val="00951104"/>
    <w:rsid w:val="009632F0"/>
    <w:rsid w:val="00973AEB"/>
    <w:rsid w:val="0098341F"/>
    <w:rsid w:val="009864B3"/>
    <w:rsid w:val="009B3D15"/>
    <w:rsid w:val="009C32D4"/>
    <w:rsid w:val="009E2745"/>
    <w:rsid w:val="009F4A8D"/>
    <w:rsid w:val="00A034B6"/>
    <w:rsid w:val="00A046E1"/>
    <w:rsid w:val="00A15EFC"/>
    <w:rsid w:val="00A37DE0"/>
    <w:rsid w:val="00A40E1B"/>
    <w:rsid w:val="00A5545E"/>
    <w:rsid w:val="00A5662B"/>
    <w:rsid w:val="00A651AB"/>
    <w:rsid w:val="00A940BD"/>
    <w:rsid w:val="00AA08AB"/>
    <w:rsid w:val="00AC02EC"/>
    <w:rsid w:val="00AC0C65"/>
    <w:rsid w:val="00AD77B4"/>
    <w:rsid w:val="00AE0958"/>
    <w:rsid w:val="00B500A2"/>
    <w:rsid w:val="00B742A8"/>
    <w:rsid w:val="00B77792"/>
    <w:rsid w:val="00B8283A"/>
    <w:rsid w:val="00BC2C9B"/>
    <w:rsid w:val="00BC3106"/>
    <w:rsid w:val="00BC4454"/>
    <w:rsid w:val="00BE64B1"/>
    <w:rsid w:val="00C017D4"/>
    <w:rsid w:val="00C22F11"/>
    <w:rsid w:val="00C24DA0"/>
    <w:rsid w:val="00C26B48"/>
    <w:rsid w:val="00C3147C"/>
    <w:rsid w:val="00C43449"/>
    <w:rsid w:val="00C71827"/>
    <w:rsid w:val="00C840C2"/>
    <w:rsid w:val="00C912CD"/>
    <w:rsid w:val="00C95234"/>
    <w:rsid w:val="00C964CA"/>
    <w:rsid w:val="00CA326F"/>
    <w:rsid w:val="00CA4626"/>
    <w:rsid w:val="00CB638B"/>
    <w:rsid w:val="00CD163C"/>
    <w:rsid w:val="00CD5EDB"/>
    <w:rsid w:val="00CF56A4"/>
    <w:rsid w:val="00D03B0A"/>
    <w:rsid w:val="00D243F0"/>
    <w:rsid w:val="00D40929"/>
    <w:rsid w:val="00D84E44"/>
    <w:rsid w:val="00E01473"/>
    <w:rsid w:val="00E034E4"/>
    <w:rsid w:val="00E057AE"/>
    <w:rsid w:val="00E214AE"/>
    <w:rsid w:val="00E36B3B"/>
    <w:rsid w:val="00E36C5E"/>
    <w:rsid w:val="00E42B8B"/>
    <w:rsid w:val="00E50570"/>
    <w:rsid w:val="00EB7217"/>
    <w:rsid w:val="00F20E71"/>
    <w:rsid w:val="00F33DC1"/>
    <w:rsid w:val="00F94697"/>
    <w:rsid w:val="00FB5EA3"/>
    <w:rsid w:val="00FC4C28"/>
    <w:rsid w:val="00FC51D3"/>
    <w:rsid w:val="00FD03D8"/>
    <w:rsid w:val="00FD7B8E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C33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75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4A3DE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075D"/>
    <w:rPr>
      <w:color w:val="0000FF"/>
      <w:u w:val="single"/>
    </w:rPr>
  </w:style>
  <w:style w:type="paragraph" w:customStyle="1" w:styleId="a4">
    <w:name w:val="オアシス"/>
    <w:rsid w:val="0072075D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</w:rPr>
  </w:style>
  <w:style w:type="paragraph" w:styleId="a5">
    <w:name w:val="header"/>
    <w:basedOn w:val="a"/>
    <w:link w:val="a6"/>
    <w:uiPriority w:val="99"/>
    <w:unhideWhenUsed/>
    <w:rsid w:val="00A65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51A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651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1AB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3BD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13BD0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FB5EA3"/>
    <w:rPr>
      <w:kern w:val="2"/>
      <w:sz w:val="21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4A3DE7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4A3DE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c">
    <w:name w:val="Closing"/>
    <w:basedOn w:val="a"/>
    <w:link w:val="ad"/>
    <w:uiPriority w:val="99"/>
    <w:unhideWhenUsed/>
    <w:rsid w:val="002F08AB"/>
    <w:pPr>
      <w:jc w:val="right"/>
    </w:pPr>
    <w:rPr>
      <w:rFonts w:ascii="Times New Roman" w:eastAsia="ＭＳ ゴシック" w:hAnsi="Times New Roman"/>
      <w:sz w:val="24"/>
    </w:rPr>
  </w:style>
  <w:style w:type="character" w:customStyle="1" w:styleId="ad">
    <w:name w:val="結語 (文字)"/>
    <w:basedOn w:val="a0"/>
    <w:link w:val="ac"/>
    <w:uiPriority w:val="99"/>
    <w:rsid w:val="002F08AB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oueki_post@tr.muf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Links>
    <vt:vector size="12" baseType="variant">
      <vt:variant>
        <vt:i4>6881318</vt:i4>
      </vt:variant>
      <vt:variant>
        <vt:i4>3</vt:i4>
      </vt:variant>
      <vt:variant>
        <vt:i4>0</vt:i4>
      </vt:variant>
      <vt:variant>
        <vt:i4>5</vt:i4>
      </vt:variant>
      <vt:variant>
        <vt:lpwstr>http://www.jnss.org/narishige/</vt:lpwstr>
      </vt:variant>
      <vt:variant>
        <vt:lpwstr/>
      </vt:variant>
      <vt:variant>
        <vt:i4>7405629</vt:i4>
      </vt:variant>
      <vt:variant>
        <vt:i4>0</vt:i4>
      </vt:variant>
      <vt:variant>
        <vt:i4>0</vt:i4>
      </vt:variant>
      <vt:variant>
        <vt:i4>5</vt:i4>
      </vt:variant>
      <vt:variant>
        <vt:lpwstr>mailto:koueki_post@tr.mufg.jp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2025-08-11T23:39:00Z</dcterms:created>
  <dcterms:modified xsi:type="dcterms:W3CDTF">2026-01-21T00:29:00Z</dcterms:modified>
</cp:coreProperties>
</file>